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i w:val="1"/>
        </w:rPr>
      </w:pPr>
      <w:r w:rsidDel="00000000" w:rsidR="00000000" w:rsidRPr="00000000">
        <w:rPr>
          <w:i w:val="1"/>
          <w:rtl w:val="0"/>
        </w:rPr>
        <w:t xml:space="preserve">Name:________________________________ Period:_______________ Date:____________</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Quarter 1 Intermediate Dance Vocabulary Review</w:t>
      </w:r>
    </w:p>
    <w:p w:rsidR="00000000" w:rsidDel="00000000" w:rsidP="00000000" w:rsidRDefault="00000000" w:rsidRPr="00000000">
      <w:pPr>
        <w:contextualSpacing w:val="0"/>
        <w:rPr>
          <w:b w:val="1"/>
          <w:u w:val="single"/>
        </w:rPr>
      </w:pPr>
      <w:r w:rsidDel="00000000" w:rsidR="00000000" w:rsidRPr="00000000">
        <w:rPr>
          <w:i w:val="1"/>
          <w:rtl w:val="0"/>
        </w:rPr>
        <w:t xml:space="preserve">Complete the following review sheet for homework, and return it by Tuesday, September 19th. We will go over the answers together in class, and you will have a test on the material this Friday, September 22nd. </w:t>
      </w: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1</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Word Bank:</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i w:val="1"/>
              </w:rPr>
            </w:pPr>
            <w:r w:rsidDel="00000000" w:rsidR="00000000" w:rsidRPr="00000000">
              <w:rPr>
                <w:i w:val="1"/>
                <w:rtl w:val="0"/>
              </w:rPr>
              <w:t xml:space="preserve">Étendré, Rond de Jambe en L’air, Rond de Jambe à Terre, Fourth Position Arms</w:t>
            </w:r>
          </w:p>
        </w:tc>
      </w:tr>
    </w:tbl>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_______________ means to stretch in French.</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 </w:t>
      </w:r>
      <w:r w:rsidDel="00000000" w:rsidR="00000000" w:rsidRPr="00000000">
        <w:rPr>
          <w:rtl w:val="0"/>
        </w:rPr>
        <w:t xml:space="preserve">_______________ is an arm position in the RAD, Bournonville, and Cecchetti schools that has one hand in a rounded position above the head and the other crossed in front of the body to first position. </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A ___________ means a circle or round of the leg on the ground, while a _____________ means a circle or round of the leg in the air. </w:t>
      </w: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2</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Word Bank:</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i w:val="1"/>
              </w:rPr>
            </w:pPr>
            <w:r w:rsidDel="00000000" w:rsidR="00000000" w:rsidRPr="00000000">
              <w:rPr>
                <w:i w:val="1"/>
                <w:rtl w:val="0"/>
              </w:rPr>
              <w:t xml:space="preserve">Big Posé, Small  Posé, Relever, Relevé Lent    </w:t>
            </w:r>
          </w:p>
        </w:tc>
      </w:tr>
    </w:tbl>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 ___________  is a position in which one hand is rounded to </w:t>
      </w:r>
      <w:r w:rsidDel="00000000" w:rsidR="00000000" w:rsidRPr="00000000">
        <w:rPr>
          <w:b w:val="1"/>
          <w:rtl w:val="0"/>
        </w:rPr>
        <w:t xml:space="preserve">first position</w:t>
      </w:r>
      <w:r w:rsidDel="00000000" w:rsidR="00000000" w:rsidRPr="00000000">
        <w:rPr>
          <w:rtl w:val="0"/>
        </w:rPr>
        <w:t xml:space="preserve"> and the other is in second position, while a _____________  is a position one hand rounded </w:t>
      </w:r>
      <w:r w:rsidDel="00000000" w:rsidR="00000000" w:rsidRPr="00000000">
        <w:rPr>
          <w:b w:val="1"/>
          <w:rtl w:val="0"/>
        </w:rPr>
        <w:t xml:space="preserve">above the head</w:t>
      </w:r>
      <w:r w:rsidDel="00000000" w:rsidR="00000000" w:rsidRPr="00000000">
        <w:rPr>
          <w:rtl w:val="0"/>
        </w:rPr>
        <w:t xml:space="preserve"> and the other in second position.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_______________ is a slow lifting or rising of the working leg in a stretched extended position. </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_______________ means to rise in French. </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3</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Word Bank:</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i w:val="1"/>
              </w:rPr>
            </w:pPr>
            <w:r w:rsidDel="00000000" w:rsidR="00000000" w:rsidRPr="00000000">
              <w:rPr>
                <w:i w:val="1"/>
                <w:rtl w:val="0"/>
              </w:rPr>
              <w:t xml:space="preserve">Big Posé, Glissade, Small  Posé, Glisser</w:t>
            </w:r>
          </w:p>
        </w:tc>
      </w:tr>
    </w:tbl>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_______________ means “to glide” in French.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___________ is an arm position with one hand crossed </w:t>
      </w:r>
      <w:r w:rsidDel="00000000" w:rsidR="00000000" w:rsidRPr="00000000">
        <w:rPr>
          <w:b w:val="1"/>
          <w:rtl w:val="0"/>
        </w:rPr>
        <w:t xml:space="preserve">in front</w:t>
      </w:r>
      <w:r w:rsidDel="00000000" w:rsidR="00000000" w:rsidRPr="00000000">
        <w:rPr>
          <w:rtl w:val="0"/>
        </w:rPr>
        <w:t xml:space="preserve"> in first position and the other hand held at the side in second position, while_____________ means an arm position with one hand crossed </w:t>
      </w:r>
      <w:r w:rsidDel="00000000" w:rsidR="00000000" w:rsidRPr="00000000">
        <w:rPr>
          <w:b w:val="1"/>
          <w:rtl w:val="0"/>
        </w:rPr>
        <w:t xml:space="preserve">over the head</w:t>
      </w:r>
      <w:r w:rsidDel="00000000" w:rsidR="00000000" w:rsidRPr="00000000">
        <w:rPr>
          <w:rtl w:val="0"/>
        </w:rPr>
        <w:t xml:space="preserve"> to high fifth French school and the other hand in second position.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_______________ is a gliding step that frequently connects petite allegro steps together. </w:t>
      </w: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4</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Word Bank:</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i w:val="1"/>
              </w:rPr>
            </w:pPr>
            <w:r w:rsidDel="00000000" w:rsidR="00000000" w:rsidRPr="00000000">
              <w:rPr>
                <w:i w:val="1"/>
                <w:rtl w:val="0"/>
              </w:rPr>
              <w:t xml:space="preserve">Fifth Port De Bras Vaganova, Sauter, Sissone </w:t>
            </w:r>
          </w:p>
        </w:tc>
      </w:tr>
    </w:tbl>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 ___________ is one of the Russian school carriages of the arms in which the arms pass from en bas, to first position, to big pose, to grand port de bras devant, to cambre upstage side, back, and downstage side, then back to big pose, and then close to en bas. </w:t>
      </w: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_______________ means “to jump” in French.  </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_______________ is a jump from two feet to one foot. It can land in a closed (fermé) position or an open (ouverte) position.  </w:t>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5</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Word Bank:</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i w:val="1"/>
              </w:rPr>
            </w:pPr>
            <w:r w:rsidDel="00000000" w:rsidR="00000000" w:rsidRPr="00000000">
              <w:rPr>
                <w:i w:val="1"/>
                <w:rtl w:val="0"/>
              </w:rPr>
              <w:t xml:space="preserve">Sixth Port De Bras Vaganova, Tourner, Pirouette: en dedans and en dehors </w:t>
            </w:r>
          </w:p>
        </w:tc>
      </w:tr>
    </w:tbl>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_______________ is a turn inwards and __________ is a turn outwards.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_______________ means “to turn” in French.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 ___________ is one of the Russian school carriages of the arms in which the legs lunge forward in a sweeping port de bras. The arms travel en bas to first to big posé to leaning to one side to leaning to the other side to big posé to second to en bas. </w:t>
      </w: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6</w:t>
      </w:r>
    </w:p>
    <w:p w:rsidR="00000000" w:rsidDel="00000000" w:rsidP="00000000" w:rsidRDefault="00000000" w:rsidRPr="00000000">
      <w:pPr>
        <w:contextualSpacing w:val="0"/>
        <w:rPr>
          <w:b w:val="1"/>
          <w:u w:val="single"/>
        </w:rPr>
      </w:pPr>
      <w:r w:rsidDel="00000000" w:rsidR="00000000" w:rsidRPr="00000000">
        <w:rPr>
          <w:b w:val="1"/>
          <w:u w:val="single"/>
          <w:rtl w:val="0"/>
        </w:rPr>
        <w:t xml:space="preserve">Word Bank:</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i w:val="1"/>
              </w:rPr>
            </w:pPr>
            <w:r w:rsidDel="00000000" w:rsidR="00000000" w:rsidRPr="00000000">
              <w:rPr>
                <w:i w:val="1"/>
                <w:rtl w:val="0"/>
              </w:rPr>
              <w:t xml:space="preserve">Epaulé -- Italian School Cecchetti, Élancer, Pas Jeté</w:t>
            </w:r>
          </w:p>
        </w:tc>
      </w:tr>
    </w:tbl>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_______________ means “to dart” in French.  This is the type of movement used in piqué turns and petite allegro.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 ___________ is a Cecchetti posé that literally means “shouldering” and in arabesque requires a twist of the thoracic spine and a step to the upstage corners “4” and “6.”</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_______________ a petite allegro step changing weight from one foot to another frequently landing in coupé.</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